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F85" w:rsidRPr="00FE3F85" w:rsidRDefault="00FE3F85" w:rsidP="00FE3F85">
      <w:pPr>
        <w:spacing w:before="225" w:after="225" w:line="240" w:lineRule="auto"/>
        <w:outlineLvl w:val="0"/>
        <w:rPr>
          <w:rFonts w:ascii="Helvetica" w:eastAsia="Times New Roman" w:hAnsi="Helvetica" w:cs="Helvetica"/>
          <w:b/>
          <w:bCs/>
          <w:caps/>
          <w:color w:val="00060B"/>
          <w:kern w:val="36"/>
          <w:sz w:val="48"/>
          <w:szCs w:val="48"/>
        </w:rPr>
      </w:pPr>
      <w:r w:rsidRPr="00FE3F85">
        <w:rPr>
          <w:rFonts w:ascii="Helvetica" w:eastAsia="Times New Roman" w:hAnsi="Helvetica" w:cs="Helvetica"/>
          <w:b/>
          <w:bCs/>
          <w:caps/>
          <w:color w:val="00060B"/>
          <w:kern w:val="36"/>
          <w:sz w:val="48"/>
          <w:szCs w:val="48"/>
        </w:rPr>
        <w:t>REQUIREMENTS TO COACH IN PIAA MEMBER SCHOOLS INFORMATION</w:t>
      </w:r>
    </w:p>
    <w:p w:rsidR="00FE3F85" w:rsidRPr="00FE3F85" w:rsidRDefault="00FE3F85" w:rsidP="00FE3F85">
      <w:pPr>
        <w:spacing w:before="75" w:after="150" w:line="240" w:lineRule="auto"/>
        <w:rPr>
          <w:rFonts w:ascii="inherit" w:eastAsia="Times New Roman" w:hAnsi="inherit" w:cs="Times New Roman"/>
          <w:sz w:val="24"/>
          <w:szCs w:val="24"/>
        </w:rPr>
      </w:pPr>
      <w:r w:rsidRPr="00FE3F85">
        <w:rPr>
          <w:rFonts w:ascii="inherit" w:eastAsia="Times New Roman" w:hAnsi="inherit" w:cs="Times New Roman"/>
          <w:sz w:val="24"/>
          <w:szCs w:val="24"/>
        </w:rPr>
        <w:t>Wednesday, June 01, 2016</w:t>
      </w:r>
    </w:p>
    <w:p w:rsidR="00FE3F85" w:rsidRPr="00FE3F85" w:rsidRDefault="00FE3F85" w:rsidP="00FE3F85">
      <w:pPr>
        <w:shd w:val="clear" w:color="auto" w:fill="FFFFFF"/>
        <w:spacing w:before="100" w:beforeAutospacing="1" w:after="100" w:afterAutospacing="1" w:line="240" w:lineRule="auto"/>
        <w:outlineLvl w:val="3"/>
        <w:rPr>
          <w:rFonts w:ascii="Helvetica" w:eastAsia="Times New Roman" w:hAnsi="Helvetica" w:cs="Helvetica"/>
          <w:b/>
          <w:bCs/>
          <w:caps/>
          <w:color w:val="00060B"/>
          <w:sz w:val="24"/>
          <w:szCs w:val="24"/>
        </w:rPr>
      </w:pPr>
      <w:r w:rsidRPr="00FE3F85">
        <w:rPr>
          <w:rFonts w:ascii="Helvetica" w:eastAsia="Times New Roman" w:hAnsi="Helvetica" w:cs="Helvetica"/>
          <w:b/>
          <w:bCs/>
          <w:caps/>
          <w:color w:val="00060B"/>
          <w:sz w:val="24"/>
          <w:szCs w:val="24"/>
        </w:rPr>
        <w:t>THE FOLLOWING LINKS PROVIDE ACCESS TO ALL THE NECESSARY CLEARANCES AND EDUCATIONAL REQUIREMENTS FOR ALL PAID OR VOLUNTEER COACHES TO COACH AT A PIAA-MEMBER SCHOOL:</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b/>
          <w:bCs/>
          <w:color w:val="222222"/>
          <w:sz w:val="24"/>
          <w:szCs w:val="24"/>
        </w:rPr>
        <w:t>PDE Required Background Clearances (must be completed once every 60 months):</w:t>
      </w:r>
    </w:p>
    <w:p w:rsidR="00FE3F85" w:rsidRPr="00FE3F85" w:rsidRDefault="00FE3F85" w:rsidP="00FE3F85">
      <w:pPr>
        <w:numPr>
          <w:ilvl w:val="0"/>
          <w:numId w:val="1"/>
        </w:numPr>
        <w:shd w:val="clear" w:color="auto" w:fill="FFFFFF"/>
        <w:spacing w:after="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FBI clearance (ACT 114) - </w:t>
      </w:r>
      <w:hyperlink r:id="rId5" w:tgtFrame="_blank" w:history="1">
        <w:r w:rsidRPr="00FE3F85">
          <w:rPr>
            <w:rFonts w:ascii="inherit" w:eastAsia="Times New Roman" w:hAnsi="inherit" w:cs="Helvetica"/>
            <w:color w:val="013161"/>
            <w:sz w:val="24"/>
            <w:szCs w:val="24"/>
          </w:rPr>
          <w:t>https://pa-aps.3m.com/perlpub/registration_edu_pci.pl</w:t>
        </w:r>
      </w:hyperlink>
      <w:r w:rsidRPr="00FE3F85">
        <w:rPr>
          <w:rFonts w:ascii="inherit" w:eastAsia="Times New Roman" w:hAnsi="inherit" w:cs="Helvetica"/>
          <w:color w:val="222222"/>
          <w:sz w:val="24"/>
          <w:szCs w:val="24"/>
        </w:rPr>
        <w:br/>
        <w:t>(This is the Cogent site required to be used by Department of Education - this clearance must be done online)</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Click </w:t>
      </w:r>
      <w:hyperlink r:id="rId6" w:tgtFrame="_blank" w:history="1">
        <w:r w:rsidRPr="00FE3F85">
          <w:rPr>
            <w:rFonts w:ascii="inherit" w:eastAsia="Times New Roman" w:hAnsi="inherit" w:cs="Helvetica"/>
            <w:b/>
            <w:bCs/>
            <w:color w:val="013161"/>
            <w:sz w:val="24"/>
            <w:szCs w:val="24"/>
          </w:rPr>
          <w:t>here</w:t>
        </w:r>
      </w:hyperlink>
      <w:r w:rsidRPr="00FE3F85">
        <w:rPr>
          <w:rFonts w:ascii="inherit" w:eastAsia="Times New Roman" w:hAnsi="inherit" w:cs="Helvetica"/>
          <w:color w:val="222222"/>
          <w:sz w:val="24"/>
          <w:szCs w:val="24"/>
        </w:rPr>
        <w:t> for the Cogent Fingerprint site locations</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       In completing the FBI clearance, there is an area that requests “reasons” – the answer is school districts.</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 xml:space="preserve">Approximately 4 weeks after getting fingerprinted, you will receive your </w:t>
      </w:r>
      <w:proofErr w:type="gramStart"/>
      <w:r w:rsidRPr="00FE3F85">
        <w:rPr>
          <w:rFonts w:ascii="inherit" w:eastAsia="Times New Roman" w:hAnsi="inherit" w:cs="Helvetica"/>
          <w:color w:val="222222"/>
          <w:sz w:val="24"/>
          <w:szCs w:val="24"/>
        </w:rPr>
        <w:t>Cogent</w:t>
      </w:r>
      <w:proofErr w:type="gramEnd"/>
      <w:r w:rsidRPr="00FE3F85">
        <w:rPr>
          <w:rFonts w:ascii="inherit" w:eastAsia="Times New Roman" w:hAnsi="inherit" w:cs="Helvetica"/>
          <w:color w:val="222222"/>
          <w:sz w:val="24"/>
          <w:szCs w:val="24"/>
        </w:rPr>
        <w:t xml:space="preserve"> results in the mail.  These materials are to be provided to the school</w:t>
      </w:r>
    </w:p>
    <w:p w:rsidR="00FE3F85" w:rsidRPr="00FE3F85" w:rsidRDefault="00FE3F85" w:rsidP="00FE3F85">
      <w:pPr>
        <w:numPr>
          <w:ilvl w:val="0"/>
          <w:numId w:val="2"/>
        </w:numPr>
        <w:shd w:val="clear" w:color="auto" w:fill="FFFFFF"/>
        <w:spacing w:after="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PA State Police clearance  (ACT 34) - </w:t>
      </w:r>
      <w:hyperlink r:id="rId7" w:tgtFrame="_blank" w:history="1">
        <w:r w:rsidRPr="00FE3F85">
          <w:rPr>
            <w:rFonts w:ascii="inherit" w:eastAsia="Times New Roman" w:hAnsi="inherit" w:cs="Helvetica"/>
            <w:color w:val="013161"/>
            <w:sz w:val="24"/>
            <w:szCs w:val="24"/>
          </w:rPr>
          <w:t>https://epatch.state.pa.us</w:t>
        </w:r>
      </w:hyperlink>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        In completing the PA State Police clearance, the “reason” is employment </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3.   Department of Human Services clearance (PA Child Abuse</w:t>
      </w:r>
      <w:proofErr w:type="gramStart"/>
      <w:r w:rsidRPr="00FE3F85">
        <w:rPr>
          <w:rFonts w:ascii="inherit" w:eastAsia="Times New Roman" w:hAnsi="inherit" w:cs="Helvetica"/>
          <w:color w:val="222222"/>
          <w:sz w:val="24"/>
          <w:szCs w:val="24"/>
        </w:rPr>
        <w:t>)  (</w:t>
      </w:r>
      <w:proofErr w:type="gramEnd"/>
      <w:r w:rsidRPr="00FE3F85">
        <w:rPr>
          <w:rFonts w:ascii="inherit" w:eastAsia="Times New Roman" w:hAnsi="inherit" w:cs="Helvetica"/>
          <w:color w:val="222222"/>
          <w:sz w:val="24"/>
          <w:szCs w:val="24"/>
        </w:rPr>
        <w:t>ACT 151) -    </w:t>
      </w:r>
      <w:hyperlink r:id="rId8" w:tgtFrame="_blank" w:history="1">
        <w:r w:rsidRPr="00FE3F85">
          <w:rPr>
            <w:rFonts w:ascii="inherit" w:eastAsia="Times New Roman" w:hAnsi="inherit" w:cs="Helvetica"/>
            <w:color w:val="013161"/>
            <w:sz w:val="24"/>
            <w:szCs w:val="24"/>
          </w:rPr>
          <w:t>https://www.compass.state.pa.us/cwis/public/home</w:t>
        </w:r>
      </w:hyperlink>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              **Once at this site create an individual account**</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 xml:space="preserve">In completing the Child Abuse History clearance, under the application purpose, check the box titled, “School Employee Governed by Public </w:t>
      </w:r>
      <w:proofErr w:type="gramStart"/>
      <w:r w:rsidRPr="00FE3F85">
        <w:rPr>
          <w:rFonts w:ascii="inherit" w:eastAsia="Times New Roman" w:hAnsi="inherit" w:cs="Helvetica"/>
          <w:color w:val="222222"/>
          <w:sz w:val="24"/>
          <w:szCs w:val="24"/>
        </w:rPr>
        <w:t>School  Code</w:t>
      </w:r>
      <w:proofErr w:type="gramEnd"/>
      <w:r w:rsidRPr="00FE3F85">
        <w:rPr>
          <w:rFonts w:ascii="inherit" w:eastAsia="Times New Roman" w:hAnsi="inherit" w:cs="Helvetica"/>
          <w:color w:val="222222"/>
          <w:sz w:val="24"/>
          <w:szCs w:val="24"/>
        </w:rPr>
        <w:t>”.   </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**The PA State Police clearance and the Department of Human Services clearance can be printed and mailed to those depts.  </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Click </w:t>
      </w:r>
      <w:hyperlink r:id="rId9" w:history="1">
        <w:r w:rsidRPr="00FE3F85">
          <w:rPr>
            <w:rFonts w:ascii="inherit" w:eastAsia="Times New Roman" w:hAnsi="inherit" w:cs="Helvetica"/>
            <w:b/>
            <w:bCs/>
            <w:color w:val="013161"/>
            <w:sz w:val="24"/>
            <w:szCs w:val="24"/>
          </w:rPr>
          <w:t>here</w:t>
        </w:r>
      </w:hyperlink>
      <w:r w:rsidRPr="00FE3F85">
        <w:rPr>
          <w:rFonts w:ascii="inherit" w:eastAsia="Times New Roman" w:hAnsi="inherit" w:cs="Helvetica"/>
          <w:color w:val="222222"/>
          <w:sz w:val="24"/>
          <w:szCs w:val="24"/>
        </w:rPr>
        <w:t> for the printer version of the PA State Police clearance.</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Click </w:t>
      </w:r>
      <w:hyperlink r:id="rId10" w:history="1">
        <w:r w:rsidRPr="00FE3F85">
          <w:rPr>
            <w:rFonts w:ascii="inherit" w:eastAsia="Times New Roman" w:hAnsi="inherit" w:cs="Helvetica"/>
            <w:b/>
            <w:bCs/>
            <w:color w:val="013161"/>
            <w:sz w:val="24"/>
            <w:szCs w:val="24"/>
          </w:rPr>
          <w:t>here</w:t>
        </w:r>
      </w:hyperlink>
      <w:r w:rsidRPr="00FE3F85">
        <w:rPr>
          <w:rFonts w:ascii="inherit" w:eastAsia="Times New Roman" w:hAnsi="inherit" w:cs="Helvetica"/>
          <w:color w:val="222222"/>
          <w:sz w:val="24"/>
          <w:szCs w:val="24"/>
        </w:rPr>
        <w:t> for the printer version of the Department of Human Services clearance.</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 </w:t>
      </w:r>
    </w:p>
    <w:p w:rsidR="00FE3F85" w:rsidRPr="00FE3F85" w:rsidRDefault="00FE3F85" w:rsidP="00FE3F85">
      <w:pPr>
        <w:shd w:val="clear" w:color="auto" w:fill="FFFFFF"/>
        <w:spacing w:before="100" w:beforeAutospacing="1" w:after="100" w:afterAutospacing="1" w:line="240" w:lineRule="auto"/>
        <w:outlineLvl w:val="3"/>
        <w:rPr>
          <w:rFonts w:ascii="Helvetica" w:eastAsia="Times New Roman" w:hAnsi="Helvetica" w:cs="Helvetica"/>
          <w:b/>
          <w:bCs/>
          <w:caps/>
          <w:color w:val="00060B"/>
          <w:sz w:val="24"/>
          <w:szCs w:val="24"/>
        </w:rPr>
      </w:pPr>
      <w:r w:rsidRPr="00FE3F85">
        <w:rPr>
          <w:rFonts w:ascii="Helvetica" w:eastAsia="Times New Roman" w:hAnsi="Helvetica" w:cs="Helvetica"/>
          <w:b/>
          <w:bCs/>
          <w:caps/>
          <w:color w:val="00060B"/>
          <w:sz w:val="24"/>
          <w:szCs w:val="24"/>
        </w:rPr>
        <w:t>PA DEPARTMENT OF EDUCATION REQUIRED TRAINING COURSES:</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b/>
          <w:bCs/>
          <w:color w:val="222222"/>
          <w:sz w:val="24"/>
          <w:szCs w:val="24"/>
        </w:rPr>
        <w:t xml:space="preserve">A coach must complete a course under each heading, </w:t>
      </w:r>
      <w:proofErr w:type="spellStart"/>
      <w:r w:rsidRPr="00FE3F85">
        <w:rPr>
          <w:rFonts w:ascii="inherit" w:eastAsia="Times New Roman" w:hAnsi="inherit" w:cs="Helvetica"/>
          <w:b/>
          <w:bCs/>
          <w:color w:val="222222"/>
          <w:sz w:val="24"/>
          <w:szCs w:val="24"/>
        </w:rPr>
        <w:t>annualy</w:t>
      </w:r>
      <w:proofErr w:type="spellEnd"/>
      <w:r w:rsidRPr="00FE3F85">
        <w:rPr>
          <w:rFonts w:ascii="inherit" w:eastAsia="Times New Roman" w:hAnsi="inherit" w:cs="Helvetica"/>
          <w:b/>
          <w:bCs/>
          <w:color w:val="222222"/>
          <w:sz w:val="24"/>
          <w:szCs w:val="24"/>
        </w:rPr>
        <w:t>, prior to holding practice with their students:</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b/>
          <w:bCs/>
          <w:color w:val="222222"/>
          <w:sz w:val="24"/>
          <w:szCs w:val="24"/>
        </w:rPr>
        <w:t>Concussion Training Course (must complete either of the two courses)</w:t>
      </w:r>
    </w:p>
    <w:p w:rsidR="00FE3F85" w:rsidRPr="00FE3F85" w:rsidRDefault="00FE3F85" w:rsidP="00FE3F85">
      <w:pPr>
        <w:numPr>
          <w:ilvl w:val="0"/>
          <w:numId w:val="3"/>
        </w:numPr>
        <w:shd w:val="clear" w:color="auto" w:fill="FFFFFF"/>
        <w:spacing w:after="0" w:line="240" w:lineRule="auto"/>
        <w:rPr>
          <w:rFonts w:ascii="inherit" w:eastAsia="Times New Roman" w:hAnsi="inherit" w:cs="Helvetica"/>
          <w:color w:val="222222"/>
          <w:sz w:val="24"/>
          <w:szCs w:val="24"/>
        </w:rPr>
      </w:pPr>
      <w:hyperlink r:id="rId11" w:tgtFrame="_blank" w:history="1">
        <w:r w:rsidRPr="00FE3F85">
          <w:rPr>
            <w:rFonts w:ascii="inherit" w:eastAsia="Times New Roman" w:hAnsi="inherit" w:cs="Helvetica"/>
            <w:color w:val="013161"/>
            <w:sz w:val="24"/>
            <w:szCs w:val="24"/>
          </w:rPr>
          <w:t>NFHS Concussion In Sports -- What You Need to Know</w:t>
        </w:r>
      </w:hyperlink>
    </w:p>
    <w:p w:rsidR="00FE3F85" w:rsidRPr="00FE3F85" w:rsidRDefault="00FE3F85" w:rsidP="00FE3F85">
      <w:pPr>
        <w:numPr>
          <w:ilvl w:val="0"/>
          <w:numId w:val="3"/>
        </w:numPr>
        <w:shd w:val="clear" w:color="auto" w:fill="FFFFFF"/>
        <w:spacing w:after="0" w:line="240" w:lineRule="auto"/>
        <w:rPr>
          <w:rFonts w:ascii="inherit" w:eastAsia="Times New Roman" w:hAnsi="inherit" w:cs="Helvetica"/>
          <w:color w:val="222222"/>
          <w:sz w:val="24"/>
          <w:szCs w:val="24"/>
        </w:rPr>
      </w:pPr>
      <w:hyperlink r:id="rId12" w:tgtFrame="_blank" w:history="1">
        <w:proofErr w:type="spellStart"/>
        <w:r w:rsidRPr="00FE3F85">
          <w:rPr>
            <w:rFonts w:ascii="inherit" w:eastAsia="Times New Roman" w:hAnsi="inherit" w:cs="Helvetica"/>
            <w:color w:val="013161"/>
            <w:sz w:val="24"/>
            <w:szCs w:val="24"/>
          </w:rPr>
          <w:t>ConcussionWise</w:t>
        </w:r>
        <w:proofErr w:type="spellEnd"/>
      </w:hyperlink>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b/>
          <w:bCs/>
          <w:color w:val="222222"/>
          <w:sz w:val="24"/>
          <w:szCs w:val="24"/>
        </w:rPr>
        <w:t>Sudden Cardiac Arrest Training Course</w:t>
      </w:r>
    </w:p>
    <w:p w:rsidR="00FE3F85" w:rsidRPr="00FE3F85" w:rsidRDefault="00FE3F85" w:rsidP="00FE3F85">
      <w:pPr>
        <w:numPr>
          <w:ilvl w:val="0"/>
          <w:numId w:val="4"/>
        </w:numPr>
        <w:shd w:val="clear" w:color="auto" w:fill="FFFFFF"/>
        <w:spacing w:after="0" w:line="240" w:lineRule="auto"/>
        <w:rPr>
          <w:rFonts w:ascii="inherit" w:eastAsia="Times New Roman" w:hAnsi="inherit" w:cs="Helvetica"/>
          <w:color w:val="222222"/>
          <w:sz w:val="24"/>
          <w:szCs w:val="24"/>
        </w:rPr>
      </w:pPr>
      <w:hyperlink r:id="rId13" w:tgtFrame="_blank" w:history="1">
        <w:r w:rsidRPr="00FE3F85">
          <w:rPr>
            <w:rFonts w:ascii="inherit" w:eastAsia="Times New Roman" w:hAnsi="inherit" w:cs="Helvetica"/>
            <w:color w:val="013161"/>
            <w:sz w:val="24"/>
            <w:szCs w:val="24"/>
          </w:rPr>
          <w:t>NFHS Sudden Cardiac Arrest</w:t>
        </w:r>
      </w:hyperlink>
    </w:p>
    <w:p w:rsidR="00FE3F85" w:rsidRPr="00FE3F85" w:rsidRDefault="00FE3F85" w:rsidP="00FE3F85">
      <w:pPr>
        <w:numPr>
          <w:ilvl w:val="0"/>
          <w:numId w:val="4"/>
        </w:numPr>
        <w:shd w:val="clear" w:color="auto" w:fill="FFFFFF"/>
        <w:spacing w:after="0" w:line="240" w:lineRule="auto"/>
        <w:rPr>
          <w:rFonts w:ascii="inherit" w:eastAsia="Times New Roman" w:hAnsi="inherit" w:cs="Helvetica"/>
          <w:color w:val="222222"/>
          <w:sz w:val="24"/>
          <w:szCs w:val="24"/>
        </w:rPr>
      </w:pPr>
      <w:hyperlink r:id="rId14" w:tgtFrame="_blank" w:history="1">
        <w:proofErr w:type="spellStart"/>
        <w:r w:rsidRPr="00FE3F85">
          <w:rPr>
            <w:rFonts w:ascii="inherit" w:eastAsia="Times New Roman" w:hAnsi="inherit" w:cs="Helvetica"/>
            <w:color w:val="013161"/>
            <w:sz w:val="24"/>
            <w:szCs w:val="24"/>
          </w:rPr>
          <w:t>CardiacWise</w:t>
        </w:r>
        <w:proofErr w:type="spellEnd"/>
      </w:hyperlink>
    </w:p>
    <w:p w:rsidR="00FE3F85" w:rsidRPr="00FE3F85" w:rsidRDefault="00FE3F85" w:rsidP="00FE3F85">
      <w:pPr>
        <w:shd w:val="clear" w:color="auto" w:fill="FFFFFF"/>
        <w:spacing w:before="100" w:beforeAutospacing="1" w:after="100" w:afterAutospacing="1" w:line="240" w:lineRule="auto"/>
        <w:outlineLvl w:val="3"/>
        <w:rPr>
          <w:rFonts w:ascii="Helvetica" w:eastAsia="Times New Roman" w:hAnsi="Helvetica" w:cs="Helvetica"/>
          <w:b/>
          <w:bCs/>
          <w:caps/>
          <w:color w:val="00060B"/>
          <w:sz w:val="28"/>
          <w:szCs w:val="28"/>
        </w:rPr>
      </w:pPr>
      <w:r w:rsidRPr="00FE3F85">
        <w:rPr>
          <w:rFonts w:ascii="Helvetica" w:eastAsia="Times New Roman" w:hAnsi="Helvetica" w:cs="Helvetica"/>
          <w:b/>
          <w:bCs/>
          <w:caps/>
          <w:color w:val="00060B"/>
          <w:sz w:val="28"/>
          <w:szCs w:val="28"/>
        </w:rPr>
        <w:t>PIAA COACHING EDUCATION REQUIREMENTS:</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8"/>
          <w:szCs w:val="28"/>
        </w:rPr>
      </w:pPr>
      <w:r w:rsidRPr="00FE3F85">
        <w:rPr>
          <w:rFonts w:ascii="inherit" w:eastAsia="Times New Roman" w:hAnsi="inherit" w:cs="Helvetica"/>
          <w:i/>
          <w:iCs/>
          <w:color w:val="222222"/>
          <w:sz w:val="28"/>
          <w:szCs w:val="28"/>
        </w:rPr>
        <w:t>The following continuing educational courses will be required for coaches engaged at a PIAA Member School (Effective July 1, 2016*):</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8"/>
          <w:szCs w:val="28"/>
        </w:rPr>
      </w:pPr>
      <w:r w:rsidRPr="00FE3F85">
        <w:rPr>
          <w:rFonts w:ascii="inherit" w:eastAsia="Times New Roman" w:hAnsi="inherit" w:cs="Helvetica"/>
          <w:b/>
          <w:bCs/>
          <w:color w:val="222222"/>
          <w:sz w:val="28"/>
          <w:szCs w:val="28"/>
        </w:rPr>
        <w:t>Core Courses </w:t>
      </w:r>
      <w:r w:rsidRPr="00FE3F85">
        <w:rPr>
          <w:rFonts w:ascii="inherit" w:eastAsia="Times New Roman" w:hAnsi="inherit" w:cs="Helvetica"/>
          <w:color w:val="222222"/>
          <w:sz w:val="28"/>
          <w:szCs w:val="28"/>
        </w:rPr>
        <w:t>(complete a coaching education course and a First Aid course from either of the two providers below):</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8"/>
          <w:szCs w:val="28"/>
        </w:rPr>
      </w:pPr>
      <w:r w:rsidRPr="00FE3F85">
        <w:rPr>
          <w:rFonts w:ascii="inherit" w:eastAsia="Times New Roman" w:hAnsi="inherit" w:cs="Helvetica"/>
          <w:color w:val="222222"/>
          <w:sz w:val="28"/>
          <w:szCs w:val="28"/>
        </w:rPr>
        <w:t>Note:  </w:t>
      </w:r>
      <w:r w:rsidRPr="00FE3F85">
        <w:rPr>
          <w:rFonts w:ascii="inherit" w:eastAsia="Times New Roman" w:hAnsi="inherit" w:cs="Helvetica"/>
          <w:b/>
          <w:bCs/>
          <w:i/>
          <w:iCs/>
          <w:color w:val="222222"/>
          <w:sz w:val="28"/>
          <w:szCs w:val="28"/>
        </w:rPr>
        <w:t>NO SPORT SPECIFIC COURSES WILL BE ACCEPTED.</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8"/>
          <w:szCs w:val="28"/>
        </w:rPr>
      </w:pPr>
      <w:r w:rsidRPr="00FE3F85">
        <w:rPr>
          <w:rFonts w:ascii="inherit" w:eastAsia="Times New Roman" w:hAnsi="inherit" w:cs="Helvetica"/>
          <w:b/>
          <w:bCs/>
          <w:color w:val="222222"/>
          <w:sz w:val="28"/>
          <w:szCs w:val="28"/>
        </w:rPr>
        <w:t>NFHS (access info @ </w:t>
      </w:r>
      <w:hyperlink r:id="rId15" w:tgtFrame="_blank" w:history="1">
        <w:r w:rsidRPr="00FE3F85">
          <w:rPr>
            <w:rFonts w:ascii="inherit" w:eastAsia="Times New Roman" w:hAnsi="inherit" w:cs="Helvetica"/>
            <w:b/>
            <w:bCs/>
            <w:color w:val="013161"/>
            <w:sz w:val="28"/>
            <w:szCs w:val="28"/>
          </w:rPr>
          <w:t>www.nfhslearn.com</w:t>
        </w:r>
      </w:hyperlink>
      <w:r w:rsidRPr="00FE3F85">
        <w:rPr>
          <w:rFonts w:ascii="inherit" w:eastAsia="Times New Roman" w:hAnsi="inherit" w:cs="Helvetica"/>
          <w:b/>
          <w:bCs/>
          <w:color w:val="222222"/>
          <w:sz w:val="28"/>
          <w:szCs w:val="28"/>
        </w:rPr>
        <w:t>)</w:t>
      </w:r>
      <w:bookmarkStart w:id="0" w:name="_GoBack"/>
      <w:bookmarkEnd w:id="0"/>
    </w:p>
    <w:p w:rsidR="00FE3F85" w:rsidRPr="00FE3F85" w:rsidRDefault="00FE3F85" w:rsidP="00FE3F85">
      <w:pPr>
        <w:numPr>
          <w:ilvl w:val="0"/>
          <w:numId w:val="5"/>
        </w:numPr>
        <w:shd w:val="clear" w:color="auto" w:fill="FFFFFF"/>
        <w:spacing w:after="0" w:line="240" w:lineRule="auto"/>
        <w:rPr>
          <w:rFonts w:ascii="inherit" w:eastAsia="Times New Roman" w:hAnsi="inherit" w:cs="Helvetica"/>
          <w:color w:val="222222"/>
          <w:sz w:val="28"/>
          <w:szCs w:val="28"/>
        </w:rPr>
      </w:pPr>
      <w:hyperlink r:id="rId16" w:tgtFrame="_blank" w:history="1">
        <w:r w:rsidRPr="00FE3F85">
          <w:rPr>
            <w:rFonts w:ascii="inherit" w:eastAsia="Times New Roman" w:hAnsi="inherit" w:cs="Helvetica"/>
            <w:color w:val="013161"/>
            <w:sz w:val="28"/>
            <w:szCs w:val="28"/>
          </w:rPr>
          <w:t>Fundamentals of Coaching ($50)</w:t>
        </w:r>
      </w:hyperlink>
    </w:p>
    <w:p w:rsidR="00FE3F85" w:rsidRPr="00FE3F85" w:rsidRDefault="00FE3F85" w:rsidP="00FE3F85">
      <w:pPr>
        <w:numPr>
          <w:ilvl w:val="0"/>
          <w:numId w:val="5"/>
        </w:numPr>
        <w:shd w:val="clear" w:color="auto" w:fill="FFFFFF"/>
        <w:spacing w:after="0" w:line="240" w:lineRule="auto"/>
        <w:rPr>
          <w:rFonts w:ascii="inherit" w:eastAsia="Times New Roman" w:hAnsi="inherit" w:cs="Helvetica"/>
          <w:color w:val="222222"/>
          <w:sz w:val="28"/>
          <w:szCs w:val="28"/>
        </w:rPr>
      </w:pPr>
      <w:hyperlink r:id="rId17" w:tgtFrame="_blank" w:history="1">
        <w:r w:rsidRPr="00FE3F85">
          <w:rPr>
            <w:rFonts w:ascii="inherit" w:eastAsia="Times New Roman" w:hAnsi="inherit" w:cs="Helvetica"/>
            <w:color w:val="013161"/>
            <w:sz w:val="28"/>
            <w:szCs w:val="28"/>
          </w:rPr>
          <w:t>First Aid, Health and Safety ($45)</w:t>
        </w:r>
      </w:hyperlink>
    </w:p>
    <w:p w:rsidR="00FE3F85" w:rsidRPr="00FE3F85" w:rsidRDefault="00FE3F85" w:rsidP="00FE3F85">
      <w:pPr>
        <w:shd w:val="clear" w:color="auto" w:fill="FFFFFF"/>
        <w:spacing w:before="75" w:after="150" w:line="240" w:lineRule="auto"/>
        <w:rPr>
          <w:rFonts w:ascii="inherit" w:eastAsia="Times New Roman" w:hAnsi="inherit" w:cs="Helvetica"/>
          <w:color w:val="222222"/>
          <w:sz w:val="28"/>
          <w:szCs w:val="28"/>
        </w:rPr>
      </w:pPr>
      <w:r w:rsidRPr="00FE3F85">
        <w:rPr>
          <w:rFonts w:ascii="inherit" w:eastAsia="Times New Roman" w:hAnsi="inherit" w:cs="Helvetica"/>
          <w:b/>
          <w:bCs/>
          <w:color w:val="222222"/>
          <w:sz w:val="28"/>
          <w:szCs w:val="28"/>
        </w:rPr>
        <w:t>ASEP (access info @</w:t>
      </w:r>
      <w:r w:rsidRPr="00FE3F85">
        <w:rPr>
          <w:rFonts w:ascii="inherit" w:eastAsia="Times New Roman" w:hAnsi="inherit" w:cs="Helvetica"/>
          <w:color w:val="222222"/>
          <w:sz w:val="28"/>
          <w:szCs w:val="28"/>
        </w:rPr>
        <w:t> </w:t>
      </w:r>
      <w:hyperlink r:id="rId18" w:tgtFrame="_blank" w:history="1">
        <w:r w:rsidRPr="00FE3F85">
          <w:rPr>
            <w:rFonts w:ascii="inherit" w:eastAsia="Times New Roman" w:hAnsi="inherit" w:cs="Helvetica"/>
            <w:color w:val="013161"/>
            <w:sz w:val="28"/>
            <w:szCs w:val="28"/>
          </w:rPr>
          <w:t>Human Kinetics</w:t>
        </w:r>
      </w:hyperlink>
      <w:r w:rsidRPr="00FE3F85">
        <w:rPr>
          <w:rFonts w:ascii="inherit" w:eastAsia="Times New Roman" w:hAnsi="inherit" w:cs="Helvetica"/>
          <w:color w:val="222222"/>
          <w:sz w:val="28"/>
          <w:szCs w:val="28"/>
        </w:rPr>
        <w:t>)</w:t>
      </w:r>
    </w:p>
    <w:p w:rsidR="00FE3F85" w:rsidRPr="00FE3F85" w:rsidRDefault="00FE3F85" w:rsidP="00FE3F85">
      <w:pPr>
        <w:numPr>
          <w:ilvl w:val="0"/>
          <w:numId w:val="6"/>
        </w:numPr>
        <w:shd w:val="clear" w:color="auto" w:fill="FFFFFF"/>
        <w:spacing w:after="0" w:line="240" w:lineRule="auto"/>
        <w:rPr>
          <w:rFonts w:ascii="inherit" w:eastAsia="Times New Roman" w:hAnsi="inherit" w:cs="Helvetica"/>
          <w:color w:val="222222"/>
          <w:sz w:val="28"/>
          <w:szCs w:val="28"/>
        </w:rPr>
      </w:pPr>
      <w:r w:rsidRPr="00FE3F85">
        <w:rPr>
          <w:rFonts w:ascii="inherit" w:eastAsia="Times New Roman" w:hAnsi="inherit" w:cs="Helvetica"/>
          <w:color w:val="222222"/>
          <w:sz w:val="28"/>
          <w:szCs w:val="28"/>
        </w:rPr>
        <w:t>Coaching Principles (fee depends on instructor)</w:t>
      </w:r>
    </w:p>
    <w:p w:rsidR="00FE3F85" w:rsidRPr="00FE3F85" w:rsidRDefault="00FE3F85" w:rsidP="00FE3F85">
      <w:pPr>
        <w:numPr>
          <w:ilvl w:val="0"/>
          <w:numId w:val="6"/>
        </w:numPr>
        <w:shd w:val="clear" w:color="auto" w:fill="FFFFFF"/>
        <w:spacing w:after="0" w:line="240" w:lineRule="auto"/>
        <w:rPr>
          <w:rFonts w:ascii="inherit" w:eastAsia="Times New Roman" w:hAnsi="inherit" w:cs="Helvetica"/>
          <w:color w:val="222222"/>
          <w:sz w:val="28"/>
          <w:szCs w:val="28"/>
        </w:rPr>
      </w:pPr>
      <w:r w:rsidRPr="00FE3F85">
        <w:rPr>
          <w:rFonts w:ascii="inherit" w:eastAsia="Times New Roman" w:hAnsi="inherit" w:cs="Helvetica"/>
          <w:color w:val="222222"/>
          <w:sz w:val="28"/>
          <w:szCs w:val="28"/>
        </w:rPr>
        <w:t>Sport First Aid (fee depends on instructor)</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8"/>
          <w:szCs w:val="28"/>
        </w:rPr>
      </w:pPr>
      <w:r w:rsidRPr="00FE3F85">
        <w:rPr>
          <w:rFonts w:ascii="inherit" w:eastAsia="Times New Roman" w:hAnsi="inherit" w:cs="Helvetica"/>
          <w:b/>
          <w:bCs/>
          <w:color w:val="222222"/>
          <w:sz w:val="28"/>
          <w:szCs w:val="28"/>
        </w:rPr>
        <w:t>*NOTE</w:t>
      </w:r>
      <w:r w:rsidRPr="00FE3F85">
        <w:rPr>
          <w:rFonts w:ascii="inherit" w:eastAsia="Times New Roman" w:hAnsi="inherit" w:cs="Helvetica"/>
          <w:color w:val="222222"/>
          <w:sz w:val="28"/>
          <w:szCs w:val="28"/>
        </w:rPr>
        <w:t>: All coaches currently employed or engaged by a PIAA member school must complete two courses as provided above no later than </w:t>
      </w:r>
      <w:r w:rsidRPr="00FE3F85">
        <w:rPr>
          <w:rFonts w:ascii="inherit" w:eastAsia="Times New Roman" w:hAnsi="inherit" w:cs="Helvetica"/>
          <w:b/>
          <w:bCs/>
          <w:color w:val="222222"/>
          <w:sz w:val="28"/>
          <w:szCs w:val="28"/>
        </w:rPr>
        <w:t>June 30, 2018</w:t>
      </w:r>
      <w:r w:rsidRPr="00FE3F85">
        <w:rPr>
          <w:rFonts w:ascii="inherit" w:eastAsia="Times New Roman" w:hAnsi="inherit" w:cs="Helvetica"/>
          <w:color w:val="222222"/>
          <w:sz w:val="28"/>
          <w:szCs w:val="28"/>
        </w:rPr>
        <w:t>.  Coaches hired after July 1, 2016, will have two years from their date of hire to complete this requirement.</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b/>
          <w:bCs/>
          <w:color w:val="222222"/>
          <w:sz w:val="24"/>
          <w:szCs w:val="24"/>
        </w:rPr>
        <w:t>Additional Accepted Coursework:</w:t>
      </w:r>
    </w:p>
    <w:p w:rsidR="00FE3F85" w:rsidRPr="00FE3F85" w:rsidRDefault="00FE3F85" w:rsidP="00FE3F85">
      <w:pPr>
        <w:numPr>
          <w:ilvl w:val="0"/>
          <w:numId w:val="7"/>
        </w:numPr>
        <w:shd w:val="clear" w:color="auto" w:fill="FFFFFF"/>
        <w:spacing w:after="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PIAA will be accepting of college level courses for either the coaching and/or first aid requirements.  A coach must upload a copy of the transcript indicating satisfactory completion of the course(s) to the PIAA Website for credit. </w:t>
      </w:r>
    </w:p>
    <w:p w:rsidR="00FE3F85" w:rsidRPr="00FE3F85" w:rsidRDefault="00FE3F85" w:rsidP="00FE3F85">
      <w:pPr>
        <w:numPr>
          <w:ilvl w:val="0"/>
          <w:numId w:val="7"/>
        </w:numPr>
        <w:shd w:val="clear" w:color="auto" w:fill="FFFFFF"/>
        <w:spacing w:after="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PIAA will be accepting of American Red Cross First Aid training for the first aid requirement as long as certification was 2013 or later.  Please upload a copy of card to the website.</w:t>
      </w:r>
    </w:p>
    <w:p w:rsidR="00FE3F85" w:rsidRPr="00FE3F85" w:rsidRDefault="00FE3F85" w:rsidP="00FE3F85">
      <w:pPr>
        <w:numPr>
          <w:ilvl w:val="0"/>
          <w:numId w:val="7"/>
        </w:numPr>
        <w:shd w:val="clear" w:color="auto" w:fill="FFFFFF"/>
        <w:spacing w:after="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PIAA will be accepting of Safe Schools Training for Coaching Education.  Listed below are the courses needed to satisfy the Fundamentals of Coaching and First Aid Requirements.</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FF0000"/>
          <w:sz w:val="24"/>
          <w:szCs w:val="24"/>
        </w:rPr>
        <w:t>Fundamentals of Coaching Coursework:</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Athletic Liability, Conflict Management: Managing the Angry Parent, Title IX and Gender Equity in Athletics, Hazing, Steroid and PED Awareness in Athletics, Emergency Operations Planning: Building the Plan, and Online Safety: Cyberbullying</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FF0000"/>
          <w:sz w:val="24"/>
          <w:szCs w:val="24"/>
        </w:rPr>
        <w:lastRenderedPageBreak/>
        <w:t>First Aid Coursework</w:t>
      </w:r>
      <w:proofErr w:type="gramStart"/>
      <w:r w:rsidRPr="00FE3F85">
        <w:rPr>
          <w:rFonts w:ascii="inherit" w:eastAsia="Times New Roman" w:hAnsi="inherit" w:cs="Helvetica"/>
          <w:color w:val="FF0000"/>
          <w:sz w:val="24"/>
          <w:szCs w:val="24"/>
        </w:rPr>
        <w:t>:</w:t>
      </w:r>
      <w:proofErr w:type="gramEnd"/>
      <w:r w:rsidRPr="00FE3F85">
        <w:rPr>
          <w:rFonts w:ascii="inherit" w:eastAsia="Times New Roman" w:hAnsi="inherit" w:cs="Helvetica"/>
          <w:color w:val="222222"/>
          <w:sz w:val="24"/>
          <w:szCs w:val="24"/>
        </w:rPr>
        <w:br/>
        <w:t>First-Aid, Sport Supervision &amp; Safety, and Cardiopulmonary Resuscitation (CPR)</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i/>
          <w:iCs/>
          <w:color w:val="222222"/>
          <w:sz w:val="24"/>
          <w:szCs w:val="24"/>
        </w:rPr>
        <w:t xml:space="preserve"> Once completed coaches must receive a certificate to be uploaded to the PIAA website.  Certificates should be issued from their school and must be pre-approved by the PIAA before submission.  Please send certificates to Jen </w:t>
      </w:r>
      <w:proofErr w:type="spellStart"/>
      <w:r w:rsidRPr="00FE3F85">
        <w:rPr>
          <w:rFonts w:ascii="inherit" w:eastAsia="Times New Roman" w:hAnsi="inherit" w:cs="Helvetica"/>
          <w:i/>
          <w:iCs/>
          <w:color w:val="222222"/>
          <w:sz w:val="24"/>
          <w:szCs w:val="24"/>
        </w:rPr>
        <w:t>Grassel</w:t>
      </w:r>
      <w:proofErr w:type="spellEnd"/>
      <w:r w:rsidRPr="00FE3F85">
        <w:rPr>
          <w:rFonts w:ascii="inherit" w:eastAsia="Times New Roman" w:hAnsi="inherit" w:cs="Helvetica"/>
          <w:i/>
          <w:iCs/>
          <w:color w:val="222222"/>
          <w:sz w:val="24"/>
          <w:szCs w:val="24"/>
        </w:rPr>
        <w:t xml:space="preserve"> at </w:t>
      </w:r>
      <w:hyperlink r:id="rId19" w:history="1">
        <w:r w:rsidRPr="00FE3F85">
          <w:rPr>
            <w:rFonts w:ascii="inherit" w:eastAsia="Times New Roman" w:hAnsi="inherit" w:cs="Helvetica"/>
            <w:i/>
            <w:iCs/>
            <w:color w:val="013161"/>
            <w:sz w:val="24"/>
            <w:szCs w:val="24"/>
          </w:rPr>
          <w:t>jgrassel@piaa.org</w:t>
        </w:r>
      </w:hyperlink>
      <w:r w:rsidRPr="00FE3F85">
        <w:rPr>
          <w:rFonts w:ascii="inherit" w:eastAsia="Times New Roman" w:hAnsi="inherit" w:cs="Helvetica"/>
          <w:i/>
          <w:iCs/>
          <w:color w:val="222222"/>
          <w:sz w:val="24"/>
          <w:szCs w:val="24"/>
        </w:rPr>
        <w:t> for approval.  </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For coaches that have not already completed college level courses and are interesting in taking those courses for continuing education, please use the link below for current course offerings:</w:t>
      </w:r>
    </w:p>
    <w:tbl>
      <w:tblPr>
        <w:tblW w:w="9085" w:type="dxa"/>
        <w:tblCellSpacing w:w="15" w:type="dxa"/>
        <w:tblInd w:w="-225" w:type="dxa"/>
        <w:tblBorders>
          <w:top w:val="single" w:sz="2" w:space="0" w:color="DDDDDD"/>
          <w:left w:val="single" w:sz="2" w:space="0" w:color="DDDDDD"/>
          <w:bottom w:val="single" w:sz="2" w:space="0" w:color="DDDDDD"/>
          <w:right w:val="single" w:sz="2" w:space="0" w:color="DDDDDD"/>
        </w:tblBorders>
        <w:shd w:val="clear" w:color="auto" w:fill="FFFFFF"/>
        <w:tblCellMar>
          <w:left w:w="0" w:type="dxa"/>
          <w:right w:w="0" w:type="dxa"/>
        </w:tblCellMar>
        <w:tblLook w:val="04A0" w:firstRow="1" w:lastRow="0" w:firstColumn="1" w:lastColumn="0" w:noHBand="0" w:noVBand="1"/>
      </w:tblPr>
      <w:tblGrid>
        <w:gridCol w:w="9085"/>
      </w:tblGrid>
      <w:tr w:rsidR="00FE3F85" w:rsidRPr="00FE3F85" w:rsidTr="00FE3F85">
        <w:trPr>
          <w:tblCellSpacing w:w="15" w:type="dxa"/>
        </w:trPr>
        <w:tc>
          <w:tcPr>
            <w:tcW w:w="6" w:type="dxa"/>
            <w:tcBorders>
              <w:bottom w:val="nil"/>
            </w:tcBorders>
            <w:shd w:val="clear" w:color="auto" w:fill="FFFFFF"/>
            <w:vAlign w:val="center"/>
            <w:hideMark/>
          </w:tcPr>
          <w:p w:rsidR="00FE3F85" w:rsidRPr="00FE3F85" w:rsidRDefault="00FE3F85" w:rsidP="00FE3F85">
            <w:pPr>
              <w:spacing w:before="75" w:after="150" w:line="240" w:lineRule="auto"/>
              <w:rPr>
                <w:rFonts w:ascii="inherit" w:eastAsia="Times New Roman" w:hAnsi="inherit" w:cs="Times New Roman"/>
                <w:color w:val="00060B"/>
                <w:sz w:val="24"/>
                <w:szCs w:val="24"/>
              </w:rPr>
            </w:pPr>
            <w:hyperlink r:id="rId20" w:history="1">
              <w:r w:rsidRPr="00FE3F85">
                <w:rPr>
                  <w:rFonts w:ascii="inherit" w:eastAsia="Times New Roman" w:hAnsi="inherit" w:cs="Times New Roman"/>
                  <w:b/>
                  <w:bCs/>
                  <w:i/>
                  <w:iCs/>
                  <w:color w:val="3366FF"/>
                  <w:sz w:val="24"/>
                  <w:szCs w:val="24"/>
                </w:rPr>
                <w:t>Link to additional college level coursework which will satisfy this requirement.</w:t>
              </w:r>
            </w:hyperlink>
          </w:p>
        </w:tc>
      </w:tr>
    </w:tbl>
    <w:p w:rsidR="00FE3F85" w:rsidRPr="00FE3F85" w:rsidRDefault="00FE3F85" w:rsidP="00FE3F85">
      <w:pPr>
        <w:shd w:val="clear" w:color="auto" w:fill="FFFFFF"/>
        <w:spacing w:before="100" w:beforeAutospacing="1" w:after="100" w:afterAutospacing="1" w:line="240" w:lineRule="auto"/>
        <w:outlineLvl w:val="3"/>
        <w:rPr>
          <w:rFonts w:ascii="Helvetica" w:eastAsia="Times New Roman" w:hAnsi="Helvetica" w:cs="Helvetica"/>
          <w:b/>
          <w:bCs/>
          <w:caps/>
          <w:color w:val="00060B"/>
          <w:sz w:val="24"/>
          <w:szCs w:val="24"/>
        </w:rPr>
      </w:pPr>
      <w:r w:rsidRPr="00FE3F85">
        <w:rPr>
          <w:rFonts w:ascii="Helvetica" w:eastAsia="Times New Roman" w:hAnsi="Helvetica" w:cs="Helvetica"/>
          <w:b/>
          <w:bCs/>
          <w:caps/>
          <w:color w:val="00060B"/>
          <w:sz w:val="24"/>
          <w:szCs w:val="24"/>
        </w:rPr>
        <w:t>DIRECTIONS FOR CREATING A COACH PROFILE AND UPLOADING COURSE REQUIREMENTS TO THE PIAA WEBSITE FOR COACHES:</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To use the coaching credentialing system - visit our website:  www.piaa.org;</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Click “login” (the gold box in top right corner of your screen).</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Click the “Coaches” tab.</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If you have not previously used the coaches’ credentialing portal, you will need to create a new user profile by clicking “Register” and following the steps to create a new user – (Note: school, official, or other logins used in our system are not useable for the purpose of coaching education). </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Once you have created a profile, the Coaching Education System becomes available.</w:t>
      </w:r>
    </w:p>
    <w:p w:rsidR="00FE3F85" w:rsidRPr="00FE3F85" w:rsidRDefault="00FE3F85" w:rsidP="00FE3F85">
      <w:pPr>
        <w:numPr>
          <w:ilvl w:val="0"/>
          <w:numId w:val="8"/>
        </w:numPr>
        <w:shd w:val="clear" w:color="auto" w:fill="FFFFFF"/>
        <w:spacing w:after="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In the first section, select each school which you are affiliated.  Multiple schools may be selected if affiliated with more than one school.  Simply begin typing the school name, and the system will match all available schools.</w:t>
      </w:r>
    </w:p>
    <w:p w:rsidR="00FE3F85" w:rsidRPr="00FE3F85" w:rsidRDefault="00FE3F85" w:rsidP="00FE3F85">
      <w:pPr>
        <w:numPr>
          <w:ilvl w:val="0"/>
          <w:numId w:val="8"/>
        </w:numPr>
        <w:shd w:val="clear" w:color="auto" w:fill="FFFFFF"/>
        <w:spacing w:after="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In the second section, “PIAA Education Requirements”, upload certificates of completion or a transcript to support completion of the required coaching and first aid required courses.  Note, if submitting a course other than an NFHS or ASEP approved course, type in the name of the course you are submitting. </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NOTE: One submission must be made for each course requirement.  A single transcript cannot be uploaded once to satisfy the requirement for coaching and first aid.  They must be uploaded separately.</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Please do not submit concussion or cardiac coursework in this section.  That information may be upload under section 3 “Optional School Education”, but should not be uploaded under section 2.</w:t>
      </w:r>
    </w:p>
    <w:p w:rsidR="00FE3F85" w:rsidRPr="00FE3F85" w:rsidRDefault="00FE3F85" w:rsidP="00FE3F85">
      <w:pPr>
        <w:numPr>
          <w:ilvl w:val="0"/>
          <w:numId w:val="9"/>
        </w:numPr>
        <w:shd w:val="clear" w:color="auto" w:fill="FFFFFF"/>
        <w:spacing w:after="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In the third section “Optional School Education”, a school may require coaches to upload additional information at their discretion.  Please check with your athletic administrator to see if you are required to submit any items in this location. </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 xml:space="preserve">If you have any questions or concerns, please contact Jennifer </w:t>
      </w:r>
      <w:proofErr w:type="spellStart"/>
      <w:r w:rsidRPr="00FE3F85">
        <w:rPr>
          <w:rFonts w:ascii="inherit" w:eastAsia="Times New Roman" w:hAnsi="inherit" w:cs="Helvetica"/>
          <w:color w:val="222222"/>
          <w:sz w:val="24"/>
          <w:szCs w:val="24"/>
        </w:rPr>
        <w:t>Grassel</w:t>
      </w:r>
      <w:proofErr w:type="spellEnd"/>
      <w:r w:rsidRPr="00FE3F85">
        <w:rPr>
          <w:rFonts w:ascii="inherit" w:eastAsia="Times New Roman" w:hAnsi="inherit" w:cs="Helvetica"/>
          <w:color w:val="222222"/>
          <w:sz w:val="24"/>
          <w:szCs w:val="24"/>
        </w:rPr>
        <w:t>, PIAA Assistant Executive Director in the PIAA Office at (717) 697-0374, or (800) 382-1392.</w:t>
      </w:r>
    </w:p>
    <w:p w:rsidR="00FE3F85" w:rsidRPr="00FE3F85" w:rsidRDefault="00FE3F85" w:rsidP="00FE3F85">
      <w:pPr>
        <w:shd w:val="clear" w:color="auto" w:fill="FFFFFF"/>
        <w:spacing w:before="75" w:after="150" w:line="240" w:lineRule="auto"/>
        <w:rPr>
          <w:rFonts w:ascii="inherit" w:eastAsia="Times New Roman" w:hAnsi="inherit" w:cs="Helvetica"/>
          <w:color w:val="222222"/>
          <w:sz w:val="24"/>
          <w:szCs w:val="24"/>
        </w:rPr>
      </w:pPr>
      <w:r w:rsidRPr="00FE3F85">
        <w:rPr>
          <w:rFonts w:ascii="inherit" w:eastAsia="Times New Roman" w:hAnsi="inherit" w:cs="Helvetica"/>
          <w:color w:val="222222"/>
          <w:sz w:val="24"/>
          <w:szCs w:val="24"/>
        </w:rPr>
        <w:t> </w:t>
      </w:r>
    </w:p>
    <w:p w:rsidR="009B57BB" w:rsidRDefault="009B57BB"/>
    <w:sectPr w:rsidR="009B5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44B8"/>
    <w:multiLevelType w:val="multilevel"/>
    <w:tmpl w:val="EF76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852B1"/>
    <w:multiLevelType w:val="multilevel"/>
    <w:tmpl w:val="3B4A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D5641"/>
    <w:multiLevelType w:val="multilevel"/>
    <w:tmpl w:val="95F8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293394"/>
    <w:multiLevelType w:val="multilevel"/>
    <w:tmpl w:val="FCD4F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B4802"/>
    <w:multiLevelType w:val="multilevel"/>
    <w:tmpl w:val="54F0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659B4"/>
    <w:multiLevelType w:val="multilevel"/>
    <w:tmpl w:val="08F6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1A1800"/>
    <w:multiLevelType w:val="multilevel"/>
    <w:tmpl w:val="D8F2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E5898"/>
    <w:multiLevelType w:val="multilevel"/>
    <w:tmpl w:val="1C6A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FF59E4"/>
    <w:multiLevelType w:val="multilevel"/>
    <w:tmpl w:val="9E74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2"/>
  </w:num>
  <w:num w:numId="4">
    <w:abstractNumId w:val="4"/>
  </w:num>
  <w:num w:numId="5">
    <w:abstractNumId w:val="7"/>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85"/>
    <w:rsid w:val="009B57BB"/>
    <w:rsid w:val="00FE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8F037-B414-42BD-9AF9-3443720F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228173">
      <w:bodyDiv w:val="1"/>
      <w:marLeft w:val="0"/>
      <w:marRight w:val="0"/>
      <w:marTop w:val="0"/>
      <w:marBottom w:val="0"/>
      <w:divBdr>
        <w:top w:val="none" w:sz="0" w:space="0" w:color="auto"/>
        <w:left w:val="none" w:sz="0" w:space="0" w:color="auto"/>
        <w:bottom w:val="none" w:sz="0" w:space="0" w:color="auto"/>
        <w:right w:val="none" w:sz="0" w:space="0" w:color="auto"/>
      </w:divBdr>
      <w:divsChild>
        <w:div w:id="1531920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ass.state.pa.us/cwis/public/home" TargetMode="External"/><Relationship Id="rId13" Type="http://schemas.openxmlformats.org/officeDocument/2006/relationships/hyperlink" Target="http://nfhslearn.com/courses/61032/sudden-cardiac-arrest" TargetMode="External"/><Relationship Id="rId18" Type="http://schemas.openxmlformats.org/officeDocument/2006/relationships/hyperlink" Target="http://www.asep.com/asep_content/org/PIAAPSADA.cf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patch.state.pa.us/" TargetMode="External"/><Relationship Id="rId12" Type="http://schemas.openxmlformats.org/officeDocument/2006/relationships/hyperlink" Target="http://www.concussionwise.com/" TargetMode="External"/><Relationship Id="rId17" Type="http://schemas.openxmlformats.org/officeDocument/2006/relationships/hyperlink" Target="http://nfhslearn.com/courses/26" TargetMode="External"/><Relationship Id="rId2" Type="http://schemas.openxmlformats.org/officeDocument/2006/relationships/styles" Target="styles.xml"/><Relationship Id="rId16" Type="http://schemas.openxmlformats.org/officeDocument/2006/relationships/hyperlink" Target="http://nfhslearn.com/courses/61001" TargetMode="External"/><Relationship Id="rId20" Type="http://schemas.openxmlformats.org/officeDocument/2006/relationships/hyperlink" Target="http://www.piaa.org/news/details.aspx?ID=3268" TargetMode="External"/><Relationship Id="rId1" Type="http://schemas.openxmlformats.org/officeDocument/2006/relationships/numbering" Target="numbering.xml"/><Relationship Id="rId6" Type="http://schemas.openxmlformats.org/officeDocument/2006/relationships/hyperlink" Target="https://www.pa.cogentid.com/ohio/DPW/DPW_map/DPW_Regions_Clickable.html" TargetMode="External"/><Relationship Id="rId11" Type="http://schemas.openxmlformats.org/officeDocument/2006/relationships/hyperlink" Target="http://nfhslearn.com/courses/38000" TargetMode="External"/><Relationship Id="rId5" Type="http://schemas.openxmlformats.org/officeDocument/2006/relationships/hyperlink" Target="https://pa-aps.3m.com/perlpub/registration_edu_pci.pl" TargetMode="External"/><Relationship Id="rId15" Type="http://schemas.openxmlformats.org/officeDocument/2006/relationships/hyperlink" Target="http://www.nfhslearn.com/" TargetMode="External"/><Relationship Id="rId10" Type="http://schemas.openxmlformats.org/officeDocument/2006/relationships/hyperlink" Target="http://www.piaa.org/assets/web/documents/2015_Updated_Child_Abuse_Form.pdf" TargetMode="External"/><Relationship Id="rId19" Type="http://schemas.openxmlformats.org/officeDocument/2006/relationships/hyperlink" Target="mailto:jgrassel@piaa.org" TargetMode="External"/><Relationship Id="rId4" Type="http://schemas.openxmlformats.org/officeDocument/2006/relationships/webSettings" Target="webSettings.xml"/><Relationship Id="rId9" Type="http://schemas.openxmlformats.org/officeDocument/2006/relationships/hyperlink" Target="http://www.piaa.org/assets/web/documents/2015_Updated_State_Police_Form.pdf" TargetMode="External"/><Relationship Id="rId14" Type="http://schemas.openxmlformats.org/officeDocument/2006/relationships/hyperlink" Target="http://www.sportsafetyinternational.org/cardiacwise-pa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Keystone Oaks School District</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Elphinstone, Mark</dc:creator>
  <cp:keywords/>
  <dc:description/>
  <cp:lastModifiedBy>Elphinstone, Mark</cp:lastModifiedBy>
  <cp:revision>1</cp:revision>
  <dcterms:created xsi:type="dcterms:W3CDTF">2017-03-15T13:43:00Z</dcterms:created>
  <dcterms:modified xsi:type="dcterms:W3CDTF">2017-03-15T13:43:00Z</dcterms:modified>
</cp:coreProperties>
</file>